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90AD" w14:textId="77777777" w:rsidR="0043392A" w:rsidRPr="00686263" w:rsidRDefault="0043392A" w:rsidP="0043392A">
      <w:pPr>
        <w:spacing w:after="160" w:line="259" w:lineRule="auto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RANGE!A1:G36"/>
      <w:r w:rsidRPr="00686263">
        <w:rPr>
          <w:rFonts w:eastAsia="Calibri" w:cs="Times New Roman"/>
          <w:b/>
          <w:kern w:val="0"/>
          <w:sz w:val="32"/>
          <w:szCs w:val="32"/>
          <w14:ligatures w14:val="none"/>
        </w:rPr>
        <w:t>Příloha č. 1 – Formulář projektového záměru</w:t>
      </w:r>
    </w:p>
    <w:p w14:paraId="600F29DE" w14:textId="3CD02245" w:rsidR="0043392A" w:rsidRPr="00686263" w:rsidRDefault="0043392A" w:rsidP="0043392A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Výzva č. </w:t>
      </w:r>
      <w:r w:rsidR="003730F7">
        <w:rPr>
          <w:rFonts w:eastAsia="Calibri" w:cs="Calibri"/>
          <w:b/>
          <w:kern w:val="0"/>
          <w:sz w:val="28"/>
          <w:szCs w:val="28"/>
          <w14:ligatures w14:val="none"/>
        </w:rPr>
        <w:t>3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k předkládání záměrů v rámci Integrovaného regionálního operačního programu</w:t>
      </w:r>
    </w:p>
    <w:p w14:paraId="40C60E81" w14:textId="6E6881E2" w:rsidR="0043392A" w:rsidRPr="00A43208" w:rsidRDefault="0043392A" w:rsidP="0043392A">
      <w:pPr>
        <w:spacing w:after="160" w:line="259" w:lineRule="auto"/>
        <w:jc w:val="center"/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</w:pPr>
      <w:r w:rsidRPr="00A43208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 xml:space="preserve">„MAS Hlubocko – Lišovsko – IROP – </w:t>
      </w:r>
      <w:r w:rsidR="003730F7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 xml:space="preserve">Doprava </w:t>
      </w:r>
      <w:r w:rsidRPr="00A43208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>I.“</w:t>
      </w:r>
    </w:p>
    <w:p w14:paraId="09273113" w14:textId="2AE03AB0" w:rsidR="0043392A" w:rsidRPr="00686263" w:rsidRDefault="0043392A" w:rsidP="0043392A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Vazba na výzvu ŘO IROP: </w:t>
      </w:r>
      <w:r w:rsidR="002E77D9">
        <w:rPr>
          <w:rFonts w:eastAsia="Calibri" w:cs="Calibri"/>
          <w:b/>
          <w:kern w:val="0"/>
          <w:sz w:val="28"/>
          <w:szCs w:val="28"/>
          <w14:ligatures w14:val="none"/>
        </w:rPr>
        <w:t>60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. výzva IROP – </w:t>
      </w:r>
      <w:r w:rsidR="002E77D9">
        <w:rPr>
          <w:rFonts w:eastAsia="Calibri" w:cs="Calibri"/>
          <w:b/>
          <w:kern w:val="0"/>
          <w:sz w:val="28"/>
          <w:szCs w:val="28"/>
          <w14:ligatures w14:val="none"/>
        </w:rPr>
        <w:t>DOPRAVA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– SC 5.1</w:t>
      </w:r>
    </w:p>
    <w:p w14:paraId="3F9260F2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6D9E02D9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686263">
        <w:rPr>
          <w:rFonts w:eastAsia="Calibri" w:cs="Times New Roman"/>
          <w:b/>
          <w:kern w:val="0"/>
          <w:sz w:val="24"/>
          <w:szCs w:val="24"/>
          <w14:ligatures w14:val="none"/>
        </w:rPr>
        <w:t>Informace k projektovému záměru:</w:t>
      </w:r>
    </w:p>
    <w:p w14:paraId="61E01DFD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musí vyplnit všechny požadované údaje v oknech, kde je červeně uveden informativní text.</w:t>
      </w:r>
    </w:p>
    <w:p w14:paraId="6DEB66F9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po seznámení se s informacemi, uvedenými na str. 1 tuto 1. stranu vymaže.</w:t>
      </w:r>
    </w:p>
    <w:p w14:paraId="7ADA4628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V rámci MAS bude nejprve ze strany Kanceláře organizační složky CLLD Místní akční skupiny Hlubocko – Lišovsko o.p.s. provedena administrativní kontrola. Věcné hodnocení záměrů provádí Výběrová komise, která je výběrovým orgánem. Rozhodovací komise je rozhodovacím orgánem. Rozhodovací komise vybírá projektové záměry, kterým bude vydáno </w:t>
      </w: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 xml:space="preserve">Rozhodnutí o souladu se Strategií CLLD Místní akční skupiny Hlubocko – Lišovsko o.p.s. </w:t>
      </w:r>
    </w:p>
    <w:p w14:paraId="22C2555C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Toto vyjádření je povinnou součástí Žádosti o podporu, kterou nositelé vybraných záměrů následně zpracují v MS21+.</w:t>
      </w:r>
    </w:p>
    <w:p w14:paraId="14516265" w14:textId="5495BF95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Postup hodnocení záměrů je uveden v Interních postupech Místní akční skupiny Hlubocko – Lišovsko o.p.s., které jsou přílohou č. 1 Výzvy č. </w:t>
      </w:r>
      <w:r w:rsidR="003730F7">
        <w:rPr>
          <w:rFonts w:eastAsia="Calibri" w:cs="Times New Roman"/>
          <w:kern w:val="0"/>
          <w:sz w:val="20"/>
          <w:szCs w:val="20"/>
          <w14:ligatures w14:val="none"/>
        </w:rPr>
        <w:t>3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„MAS Hlubocko – Lišovsko – IROP – </w:t>
      </w:r>
      <w:r w:rsidR="003730F7">
        <w:rPr>
          <w:rFonts w:eastAsia="Calibri" w:cs="Times New Roman"/>
          <w:kern w:val="0"/>
          <w:sz w:val="20"/>
          <w:szCs w:val="20"/>
          <w14:ligatures w14:val="none"/>
        </w:rPr>
        <w:t xml:space="preserve">Doprava </w:t>
      </w:r>
      <w:r>
        <w:rPr>
          <w:rFonts w:eastAsia="Calibri" w:cs="Times New Roman"/>
          <w:kern w:val="0"/>
          <w:sz w:val="20"/>
          <w:szCs w:val="20"/>
          <w14:ligatures w14:val="none"/>
        </w:rPr>
        <w:t>I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.“</w:t>
      </w:r>
    </w:p>
    <w:p w14:paraId="11388A78" w14:textId="4F68A4C2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 výběru projektových záměrů ze strany Místní akční skupiny Hlubocko – Lišovsko o.p.s. následuje podání žádosti o podporu do výzvy č. </w:t>
      </w:r>
      <w:r w:rsidR="00BD58DD">
        <w:rPr>
          <w:rFonts w:eastAsia="Calibri" w:cs="Times New Roman"/>
          <w:kern w:val="0"/>
          <w:sz w:val="20"/>
          <w:szCs w:val="20"/>
          <w14:ligatures w14:val="none"/>
        </w:rPr>
        <w:t>60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IROP, a to prostřednictvím MS21+. Hodnocení žádostí o podporu je v kompetenci Centra pro regionální rozvoj (CRR). </w:t>
      </w:r>
    </w:p>
    <w:p w14:paraId="4124E5E6" w14:textId="311406C5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Věcná způsobilost je definována v Obecných a Specifických pravidlech pro žadatele a příjemce výzvy č. </w:t>
      </w:r>
      <w:r w:rsidR="00BD58DD">
        <w:rPr>
          <w:rFonts w:eastAsia="Calibri" w:cs="Times New Roman"/>
          <w:kern w:val="0"/>
          <w:sz w:val="20"/>
          <w:szCs w:val="20"/>
          <w14:ligatures w14:val="none"/>
        </w:rPr>
        <w:t>60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IROP (vždy v aktuálním znění).</w:t>
      </w:r>
    </w:p>
    <w:p w14:paraId="3F948D42" w14:textId="0FE3928B" w:rsidR="0043392A" w:rsidRDefault="0043392A" w:rsidP="003730F7">
      <w:pPr>
        <w:spacing w:line="259" w:lineRule="auto"/>
        <w:jc w:val="both"/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Obecná a Specifická pravidla pro žadatele pro výzvu ŘO IROP jsou uvedena zde: </w:t>
      </w:r>
    </w:p>
    <w:p w14:paraId="40FBFB9C" w14:textId="681E5ADB" w:rsidR="0043392A" w:rsidRPr="003730F7" w:rsidRDefault="00000000" w:rsidP="0043392A">
      <w:pPr>
        <w:spacing w:after="160" w:line="259" w:lineRule="auto"/>
        <w:jc w:val="both"/>
        <w:rPr>
          <w:rFonts w:eastAsia="Calibri" w:cs="Calibri"/>
          <w:color w:val="26336A"/>
          <w:kern w:val="0"/>
          <w:sz w:val="20"/>
          <w:szCs w:val="20"/>
          <w:u w:val="single"/>
          <w14:ligatures w14:val="none"/>
        </w:rPr>
      </w:pPr>
      <w:hyperlink r:id="rId7" w:history="1">
        <w:r w:rsidR="003730F7" w:rsidRPr="003730F7">
          <w:rPr>
            <w:rStyle w:val="Hypertextovodkaz"/>
            <w:rFonts w:eastAsia="Calibri" w:cs="Calibri"/>
            <w:color w:val="26336A"/>
            <w:kern w:val="0"/>
            <w:sz w:val="20"/>
            <w:szCs w:val="20"/>
            <w14:ligatures w14:val="none"/>
          </w:rPr>
          <w:t>https://irop.gov.cz/getmedia/0fe73922-3b76-4f43-815f-6e442d8a48b3/Specificka-pravidla_60_DOPRAVA_CLLD_v1.pdf.aspx?ext=.pdf</w:t>
        </w:r>
      </w:hyperlink>
      <w:r w:rsidR="003730F7" w:rsidRPr="003730F7">
        <w:rPr>
          <w:rFonts w:eastAsia="Calibri" w:cs="Calibri"/>
          <w:color w:val="26336A"/>
          <w:kern w:val="0"/>
          <w:sz w:val="20"/>
          <w:szCs w:val="20"/>
          <w:u w:val="single"/>
          <w14:ligatures w14:val="none"/>
        </w:rPr>
        <w:t xml:space="preserve"> </w:t>
      </w:r>
    </w:p>
    <w:p w14:paraId="1DF07953" w14:textId="77777777" w:rsidR="0043392A" w:rsidRPr="00686263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Záměr ve formátu </w:t>
      </w:r>
      <w:proofErr w:type="spellStart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>pdf</w:t>
      </w:r>
      <w:proofErr w:type="spellEnd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opatřený elektronickým podpisem osoby (osoby) jednajících jménem žadatele (nebo osob zmocněných na základě plné moci) a relevantní přílohy je nutné zaslat na email: novakova@mashl.cz </w:t>
      </w:r>
    </w:p>
    <w:p w14:paraId="2D6B1CFA" w14:textId="77777777" w:rsidR="0043392A" w:rsidRPr="00686263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color w:val="FF0000"/>
          <w:kern w:val="0"/>
          <w:sz w:val="20"/>
          <w:szCs w:val="20"/>
          <w14:ligatures w14:val="none"/>
        </w:rPr>
      </w:pPr>
    </w:p>
    <w:p w14:paraId="112CBDF2" w14:textId="636E17C6" w:rsidR="0043392A" w:rsidRPr="0043392A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Před odevzdáním projektového záměru smažte tuto první stranu s informacemi. </w:t>
      </w:r>
    </w:p>
    <w:p w14:paraId="7C7FAA81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lastRenderedPageBreak/>
        <w:t>Projektový záměr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693"/>
        <w:gridCol w:w="2213"/>
        <w:gridCol w:w="2214"/>
      </w:tblGrid>
      <w:tr w:rsidR="0043392A" w:rsidRPr="00686263" w14:paraId="38DAD735" w14:textId="77777777" w:rsidTr="005A6249">
        <w:trPr>
          <w:trHeight w:val="270"/>
          <w:jc w:val="center"/>
        </w:trPr>
        <w:tc>
          <w:tcPr>
            <w:tcW w:w="2188" w:type="dxa"/>
            <w:shd w:val="clear" w:color="auto" w:fill="FFFFFF"/>
            <w:noWrap/>
            <w:vAlign w:val="center"/>
            <w:hideMark/>
          </w:tcPr>
          <w:bookmarkEnd w:id="0"/>
          <w:p w14:paraId="48BD080B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NÁZEV PROJEKTOVÉHO ZÁMĚRU </w:t>
            </w:r>
          </w:p>
        </w:tc>
        <w:tc>
          <w:tcPr>
            <w:tcW w:w="7120" w:type="dxa"/>
            <w:gridSpan w:val="3"/>
            <w:shd w:val="clear" w:color="auto" w:fill="FFFFFF"/>
            <w:vAlign w:val="center"/>
          </w:tcPr>
          <w:p w14:paraId="16EA62BE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66E9787B" w14:textId="77777777" w:rsidTr="005A6249">
        <w:trPr>
          <w:trHeight w:val="330"/>
          <w:jc w:val="center"/>
        </w:trPr>
        <w:tc>
          <w:tcPr>
            <w:tcW w:w="2188" w:type="dxa"/>
            <w:vMerge w:val="restart"/>
            <w:shd w:val="clear" w:color="auto" w:fill="FFFFFF"/>
            <w:vAlign w:val="center"/>
          </w:tcPr>
          <w:p w14:paraId="3E7EF15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ZAŘAZENÍ PROJEKTOVÉHO ZÁMĚRU DO INTEGROVANÉ STRATEGIE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FD24FE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oficiální název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5880F951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Místní akční skupina </w:t>
            </w:r>
            <w:r w:rsidRPr="00DC6F8D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o.p.s.</w:t>
            </w:r>
          </w:p>
        </w:tc>
      </w:tr>
      <w:tr w:rsidR="0043392A" w:rsidRPr="00DC6F8D" w14:paraId="0289C7D8" w14:textId="77777777" w:rsidTr="005A6249">
        <w:trPr>
          <w:trHeight w:val="334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25C001A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20BCD30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název opatření PR IROP 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29CB97C2" w14:textId="5F9CFAC1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IROP – </w:t>
            </w:r>
            <w:r w:rsidR="00BD58DD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DOPRAVA</w:t>
            </w:r>
          </w:p>
        </w:tc>
      </w:tr>
      <w:tr w:rsidR="0043392A" w:rsidRPr="00DC6F8D" w14:paraId="7E771AD5" w14:textId="77777777" w:rsidTr="005A6249">
        <w:trPr>
          <w:trHeight w:val="27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AC45F30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A84BDB5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ŘO IROP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316EB088" w14:textId="47BCDD22" w:rsidR="0043392A" w:rsidRPr="00686263" w:rsidRDefault="00BD58DD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60.</w:t>
            </w:r>
            <w:r w:rsidR="0043392A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Výzva IROP –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DOPRAVA </w:t>
            </w:r>
            <w:r w:rsidR="0043392A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– SC 5.1</w:t>
            </w:r>
          </w:p>
        </w:tc>
      </w:tr>
      <w:tr w:rsidR="0043392A" w:rsidRPr="00DC6F8D" w14:paraId="04132237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3A4D5DE2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5176E5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2EF18F4C" w14:textId="110E15F2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Výzva č. </w:t>
            </w:r>
            <w:r w:rsidR="00BD58DD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: MAS </w:t>
            </w: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 – IROP – </w:t>
            </w:r>
            <w:r w:rsidR="00BD58DD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Doprava 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I.</w:t>
            </w:r>
          </w:p>
        </w:tc>
      </w:tr>
      <w:tr w:rsidR="0043392A" w:rsidRPr="00DC6F8D" w14:paraId="51002958" w14:textId="77777777" w:rsidTr="005A6249">
        <w:trPr>
          <w:trHeight w:val="255"/>
          <w:jc w:val="center"/>
        </w:trPr>
        <w:tc>
          <w:tcPr>
            <w:tcW w:w="2188" w:type="dxa"/>
            <w:vMerge w:val="restart"/>
            <w:shd w:val="clear" w:color="auto" w:fill="FFFFFF"/>
            <w:noWrap/>
            <w:vAlign w:val="center"/>
            <w:hideMark/>
          </w:tcPr>
          <w:p w14:paraId="6D14560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IDENTIFIKACE ŽADATELE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034E6F1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úplný název žadatele</w:t>
            </w:r>
          </w:p>
        </w:tc>
        <w:tc>
          <w:tcPr>
            <w:tcW w:w="4427" w:type="dxa"/>
            <w:gridSpan w:val="2"/>
            <w:shd w:val="clear" w:color="auto" w:fill="FFFFFF"/>
            <w:noWrap/>
            <w:hideMark/>
          </w:tcPr>
          <w:p w14:paraId="488C7F65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color w:val="FF0000"/>
                <w:kern w:val="0"/>
                <w:sz w:val="20"/>
                <w:szCs w:val="20"/>
                <w14:ligatures w14:val="none"/>
              </w:rPr>
              <w:t>vyplňte úplný název žadatele (z rejstříku)</w:t>
            </w:r>
          </w:p>
        </w:tc>
      </w:tr>
      <w:tr w:rsidR="0043392A" w:rsidRPr="00DC6F8D" w14:paraId="276BFA12" w14:textId="77777777" w:rsidTr="005A6249">
        <w:trPr>
          <w:trHeight w:val="84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E3F0524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2B4E656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sídlo žadatele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(ulice č. p./č. o., obec, psč)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10F523D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703AFC4E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46542A7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BBAF0C2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IČ/DIČ</w:t>
            </w:r>
          </w:p>
        </w:tc>
        <w:tc>
          <w:tcPr>
            <w:tcW w:w="2213" w:type="dxa"/>
            <w:shd w:val="clear" w:color="auto" w:fill="FFFFFF"/>
            <w:noWrap/>
            <w:vAlign w:val="center"/>
            <w:hideMark/>
          </w:tcPr>
          <w:p w14:paraId="7DB3387C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  <w:tc>
          <w:tcPr>
            <w:tcW w:w="2214" w:type="dxa"/>
            <w:shd w:val="clear" w:color="auto" w:fill="FFFFFF"/>
            <w:vAlign w:val="center"/>
          </w:tcPr>
          <w:p w14:paraId="5F8AF08B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DIČ: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</w:tr>
      <w:tr w:rsidR="0043392A" w:rsidRPr="00DC6F8D" w14:paraId="50E8F082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21EE2730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86210AA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právní forma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526146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790287D7" w14:textId="77777777" w:rsidTr="005A6249">
        <w:trPr>
          <w:trHeight w:val="619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135F7D47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155BC4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statutární zástupce žadatele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61258F97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1C416090" w14:textId="77777777" w:rsidTr="005A6249">
        <w:trPr>
          <w:trHeight w:val="741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1224A33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B85738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kontaktní osoba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59AEA6C9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</w:tbl>
    <w:p w14:paraId="13222B3D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0E17C1C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Informace o projektu:</w:t>
      </w:r>
    </w:p>
    <w:tbl>
      <w:tblPr>
        <w:tblStyle w:val="Mkatabulky"/>
        <w:tblW w:w="9356" w:type="dxa"/>
        <w:tblInd w:w="-157" w:type="dxa"/>
        <w:tblLook w:val="04A0" w:firstRow="1" w:lastRow="0" w:firstColumn="1" w:lastColumn="0" w:noHBand="0" w:noVBand="1"/>
      </w:tblPr>
      <w:tblGrid>
        <w:gridCol w:w="4193"/>
        <w:gridCol w:w="5163"/>
      </w:tblGrid>
      <w:tr w:rsidR="0043392A" w:rsidRPr="00686263" w14:paraId="40223BDF" w14:textId="77777777" w:rsidTr="0043392A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62F373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43392A" w:rsidRPr="00686263" w14:paraId="7F8DAA27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5FC395" w14:textId="646C8E7F" w:rsidR="0043392A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Stručně popište Váš projekt a podporované aktivity. </w:t>
            </w:r>
          </w:p>
          <w:p w14:paraId="25E76DD3" w14:textId="77777777" w:rsidR="00BD58DD" w:rsidRPr="00686263" w:rsidRDefault="00BD58DD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  <w:p w14:paraId="00DF28B7" w14:textId="4908FBAA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Aktivity musí být v souladu se </w:t>
            </w:r>
            <w:r w:rsidR="00BD58DD">
              <w:rPr>
                <w:rFonts w:eastAsia="Calibri" w:cs="Times New Roman"/>
                <w:color w:val="FF0000"/>
                <w:sz w:val="20"/>
                <w:szCs w:val="20"/>
              </w:rPr>
              <w:t>60.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 výzvou IROP – </w:t>
            </w:r>
            <w:r w:rsidR="00BD58DD">
              <w:rPr>
                <w:rFonts w:eastAsia="Calibri" w:cs="Times New Roman"/>
                <w:color w:val="FF0000"/>
                <w:sz w:val="20"/>
                <w:szCs w:val="20"/>
              </w:rPr>
              <w:t xml:space="preserve">DOPRAVA 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0C29921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1D5D971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740390AA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47D1AC53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51CCD739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A699533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4F6CA3EF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5983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Cíle projektu:</w:t>
            </w:r>
          </w:p>
        </w:tc>
      </w:tr>
      <w:tr w:rsidR="0043392A" w:rsidRPr="00686263" w14:paraId="0126BA31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D9E5B6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634E417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C31937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4F25EDF" w14:textId="77777777" w:rsidR="0043392A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012E5E6B" w14:textId="77777777" w:rsidR="0043392A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AE8D455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31E365A3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C1ABA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43392A" w:rsidRPr="00686263" w14:paraId="4BE59E43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BEEB17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zdůvodněte potřebnost projektu</w:t>
            </w:r>
          </w:p>
          <w:p w14:paraId="664DB921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popište stávající stav</w:t>
            </w:r>
          </w:p>
          <w:p w14:paraId="4EC416DB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53ADB0A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95F532F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906FB5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4D170DD9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10D70F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lastRenderedPageBreak/>
              <w:t>Místo realizace projektu:</w:t>
            </w:r>
          </w:p>
        </w:tc>
      </w:tr>
      <w:tr w:rsidR="0043392A" w:rsidRPr="00686263" w14:paraId="3C4030E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B2EE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78C30B10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6D8C5906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79B97DFE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A08275" w14:textId="1282935F" w:rsidR="0043392A" w:rsidRPr="00686263" w:rsidRDefault="0043392A" w:rsidP="005A6249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B852E1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43392A" w:rsidRPr="00686263" w14:paraId="7DC20711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238204" w14:textId="1F3F9B7A" w:rsidR="0043392A" w:rsidRPr="00B852E1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počet obyvatel dle ČSÚ (odkaz:</w:t>
            </w:r>
            <w:r w:rsidRPr="00B852E1">
              <w:rPr>
                <w:rFonts w:eastAsia="Calibri" w:cs="Times New Roman"/>
                <w:color w:val="26336A"/>
                <w:sz w:val="20"/>
                <w:szCs w:val="20"/>
              </w:rPr>
              <w:t xml:space="preserve"> </w:t>
            </w:r>
            <w:hyperlink r:id="rId8" w:history="1">
              <w:r w:rsidR="00B852E1" w:rsidRPr="00B852E1">
                <w:rPr>
                  <w:rStyle w:val="Hypertextovodkaz"/>
                  <w:color w:val="26336A"/>
                  <w:sz w:val="20"/>
                  <w:szCs w:val="20"/>
                </w:rPr>
                <w:t>https://csu.gov.cz/produkty/pocet-obyvatel-v-obcich-9vln2prayv</w:t>
              </w:r>
            </w:hyperlink>
            <w:r w:rsidR="00B852E1" w:rsidRPr="00B852E1">
              <w:rPr>
                <w:color w:val="FF0000"/>
                <w:sz w:val="20"/>
                <w:szCs w:val="20"/>
              </w:rPr>
              <w:t xml:space="preserve">) </w:t>
            </w:r>
          </w:p>
          <w:p w14:paraId="593FC053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7256C9A4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960BFE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Připravenost projektu:</w:t>
            </w:r>
          </w:p>
        </w:tc>
      </w:tr>
      <w:tr w:rsidR="0043392A" w:rsidRPr="00686263" w14:paraId="1AC98C1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82858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58494390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  <w:p w14:paraId="7B51F364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11F34C26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DBD1B3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3392A" w:rsidRPr="00686263" w14:paraId="15896828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410FD493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175AE82B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až 30 pracovních dnů. </w:t>
            </w:r>
          </w:p>
        </w:tc>
      </w:tr>
      <w:tr w:rsidR="0043392A" w:rsidRPr="00686263" w14:paraId="5D0637B4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536D724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28C65DB9" w14:textId="0D80A2CB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Realizace projektu může být zahájena před podáním žádosti o podporu, nejdříve však 1. 1. 2021.</w:t>
            </w:r>
          </w:p>
        </w:tc>
      </w:tr>
      <w:tr w:rsidR="0043392A" w:rsidRPr="00686263" w14:paraId="4D86757E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5293E8C1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0F551154" w14:textId="54E2CA2D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Realizace projektu nesmí být ukončena před podáním žádosti o podporu (plné žádosti o podporu do MS21+).</w:t>
            </w:r>
          </w:p>
        </w:tc>
      </w:tr>
      <w:tr w:rsidR="0043392A" w:rsidRPr="00686263" w14:paraId="2027BA82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3A564288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platbu do systému MS21+: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1A433A7E" w14:textId="6B425065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Datumem se žadatel zavazuje dodržet podmínky v rámci věcného hodnocení projektu.</w:t>
            </w:r>
          </w:p>
        </w:tc>
      </w:tr>
      <w:tr w:rsidR="0043392A" w:rsidRPr="00686263" w14:paraId="18E16C07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2AD2B0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43392A" w:rsidRPr="00686263" w14:paraId="7BAB4530" w14:textId="77777777" w:rsidTr="0043392A"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03F7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476CFC9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5D0DF63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6DEA16B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769BA5CA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Financování projektu:</w:t>
      </w:r>
    </w:p>
    <w:tbl>
      <w:tblPr>
        <w:tblStyle w:val="Mkatabulky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71"/>
        <w:gridCol w:w="5326"/>
        <w:gridCol w:w="859"/>
      </w:tblGrid>
      <w:tr w:rsidR="0043392A" w:rsidRPr="00686263" w14:paraId="0DFE96FA" w14:textId="77777777" w:rsidTr="0043392A">
        <w:tc>
          <w:tcPr>
            <w:tcW w:w="3171" w:type="dxa"/>
            <w:vAlign w:val="center"/>
          </w:tcPr>
          <w:p w14:paraId="4C34250D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77E4881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859" w:type="dxa"/>
            <w:vAlign w:val="center"/>
          </w:tcPr>
          <w:p w14:paraId="12B03C1B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43392A" w:rsidRPr="00686263" w14:paraId="66D481BA" w14:textId="77777777" w:rsidTr="0043392A">
        <w:tc>
          <w:tcPr>
            <w:tcW w:w="3171" w:type="dxa"/>
            <w:vAlign w:val="center"/>
          </w:tcPr>
          <w:p w14:paraId="7AF2AD03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4AE45522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</w:p>
        </w:tc>
        <w:tc>
          <w:tcPr>
            <w:tcW w:w="859" w:type="dxa"/>
            <w:vAlign w:val="center"/>
          </w:tcPr>
          <w:p w14:paraId="34A2DBBC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43392A" w:rsidRPr="00686263" w14:paraId="65094C2A" w14:textId="77777777" w:rsidTr="0043392A">
        <w:trPr>
          <w:trHeight w:val="547"/>
        </w:trPr>
        <w:tc>
          <w:tcPr>
            <w:tcW w:w="3171" w:type="dxa"/>
            <w:vAlign w:val="center"/>
          </w:tcPr>
          <w:p w14:paraId="0181B2E3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67B85AAC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859" w:type="dxa"/>
            <w:vAlign w:val="center"/>
          </w:tcPr>
          <w:p w14:paraId="267B58C5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</w:tbl>
    <w:p w14:paraId="5DE15141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7A42C619" w14:textId="77777777" w:rsidR="00A273BC" w:rsidRDefault="00A273BC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726D2C51" w14:textId="77777777" w:rsidR="00A273BC" w:rsidRPr="00686263" w:rsidRDefault="00A273BC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7F70C52" w14:textId="1FBC3411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lastRenderedPageBreak/>
        <w:t>Indikátory projektu</w:t>
      </w:r>
      <w:r w:rsidR="00C44B00"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 relevantní pro aktivitu Infrastruktura pro bezpečnou nemotorovou dopravu</w:t>
      </w:r>
      <w:r w:rsidR="00BD58DD"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: 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1418"/>
        <w:gridCol w:w="1417"/>
      </w:tblGrid>
      <w:tr w:rsidR="0043392A" w:rsidRPr="00686263" w14:paraId="025787CC" w14:textId="77777777" w:rsidTr="00C112D8">
        <w:trPr>
          <w:trHeight w:val="885"/>
        </w:trPr>
        <w:tc>
          <w:tcPr>
            <w:tcW w:w="1135" w:type="dxa"/>
            <w:shd w:val="clear" w:color="auto" w:fill="auto"/>
            <w:vAlign w:val="center"/>
            <w:hideMark/>
          </w:tcPr>
          <w:p w14:paraId="4BA07A3C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7E1E78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3D729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1F326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19B592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43392A" w:rsidRPr="00686263" w14:paraId="060527D4" w14:textId="77777777" w:rsidTr="00C112D8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730143D8" w14:textId="1B52201A" w:rsidR="0043392A" w:rsidRPr="00686263" w:rsidRDefault="00BD58DD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726 001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294B228" w14:textId="0C04CCF4" w:rsidR="0043392A" w:rsidRPr="00686263" w:rsidRDefault="00BD58DD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Délka komunikace s realizovaným bezpečnostním opatřením</w:t>
            </w:r>
            <w:r w:rsidR="0043392A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835629" w14:textId="2282CEA9" w:rsidR="0043392A" w:rsidRPr="00686263" w:rsidRDefault="00753A23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km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D547C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EF00F8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20812493" w14:textId="77777777" w:rsidTr="00C112D8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ED59B8D" w14:textId="71D7FF8E" w:rsidR="0043392A" w:rsidRPr="00686263" w:rsidRDefault="00BD58DD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761 011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3BD3828" w14:textId="51419560" w:rsidR="0043392A" w:rsidRPr="00686263" w:rsidRDefault="00BD58DD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nehod na km komunikace s realizovaným bezpečnostním opatřením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201864" w14:textId="36B525D5" w:rsidR="0043392A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nehod/km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54A791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AD4D73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26AC477D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6C010DC6" w14:textId="6BDB7431" w:rsidR="00C44B00" w:rsidRPr="00686263" w:rsidRDefault="00C44B00" w:rsidP="00C44B00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Indikátory projektu</w:t>
      </w:r>
      <w:r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 relevantní pro aktivitu Infrastruktura pro cyklistickou dopravu: 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1418"/>
        <w:gridCol w:w="1417"/>
      </w:tblGrid>
      <w:tr w:rsidR="00C44B00" w:rsidRPr="00686263" w14:paraId="50F2C673" w14:textId="77777777" w:rsidTr="005A6249">
        <w:trPr>
          <w:trHeight w:val="885"/>
        </w:trPr>
        <w:tc>
          <w:tcPr>
            <w:tcW w:w="1135" w:type="dxa"/>
            <w:shd w:val="clear" w:color="auto" w:fill="auto"/>
            <w:vAlign w:val="center"/>
            <w:hideMark/>
          </w:tcPr>
          <w:p w14:paraId="7F7A68E0" w14:textId="77777777" w:rsidR="00C44B00" w:rsidRPr="00686263" w:rsidRDefault="00C44B00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1654A3" w14:textId="77777777" w:rsidR="00C44B00" w:rsidRPr="00686263" w:rsidRDefault="00C44B00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99D0C" w14:textId="77777777" w:rsidR="00C44B00" w:rsidRPr="00686263" w:rsidRDefault="00C44B00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CAB929" w14:textId="77777777" w:rsidR="00C44B00" w:rsidRPr="00686263" w:rsidRDefault="00C44B00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E5800" w14:textId="77777777" w:rsidR="00C44B00" w:rsidRPr="00686263" w:rsidRDefault="00C44B00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C44B00" w:rsidRPr="00686263" w14:paraId="22691EC4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CB40A70" w14:textId="74D08367" w:rsidR="00C44B00" w:rsidRPr="00686263" w:rsidRDefault="00C44B00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761 101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2012A4D" w14:textId="075A925D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Podpořená specializovaná cyklistická infrastruktura </w:t>
            </w: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C0ADFB" w14:textId="5881F8A2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km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DF4023" w14:textId="77777777" w:rsidR="00C44B00" w:rsidRPr="00686263" w:rsidRDefault="00C44B00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AC6344" w14:textId="77777777" w:rsidR="00C44B00" w:rsidRPr="00686263" w:rsidRDefault="00C44B00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C44B00" w:rsidRPr="00686263" w14:paraId="6C28DB0E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35CE10BB" w14:textId="7DB2130F" w:rsidR="00C44B00" w:rsidRPr="00686263" w:rsidRDefault="00C44B00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764 010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D64B35F" w14:textId="7701B176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Parkovací místa pro jízdní kola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420A64" w14:textId="7897D22B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parkovací místa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959817" w14:textId="77777777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F86432" w14:textId="77777777" w:rsidR="00C44B00" w:rsidRPr="00686263" w:rsidRDefault="00C44B00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C44B00" w:rsidRPr="00686263" w14:paraId="633D3636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7EB33AE7" w14:textId="0561AADC" w:rsidR="00C44B00" w:rsidRDefault="00C44B00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761 201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CE7A9D4" w14:textId="233A70FC" w:rsidR="00C44B00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uživatelů specializované cyklistické infrastruktury za rok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6AF1E0" w14:textId="5E7929AE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uživatelé/rok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CDD946" w14:textId="77777777" w:rsidR="00C44B00" w:rsidRPr="00686263" w:rsidRDefault="00C44B00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14FD0F" w14:textId="77777777" w:rsidR="00C44B00" w:rsidRPr="00686263" w:rsidRDefault="00C44B00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2B2A4E14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3A3F5576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Seznam příloh:</w:t>
      </w:r>
    </w:p>
    <w:tbl>
      <w:tblPr>
        <w:tblStyle w:val="Mkatabulky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43392A" w:rsidRPr="00686263" w14:paraId="766EFFA6" w14:textId="77777777" w:rsidTr="0043392A">
        <w:tc>
          <w:tcPr>
            <w:tcW w:w="3828" w:type="dxa"/>
          </w:tcPr>
          <w:p w14:paraId="2ABE5B8C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1</w:t>
            </w:r>
          </w:p>
        </w:tc>
        <w:tc>
          <w:tcPr>
            <w:tcW w:w="5528" w:type="dxa"/>
          </w:tcPr>
          <w:p w14:paraId="63CACEDE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43392A" w:rsidRPr="00686263" w14:paraId="1FCE3820" w14:textId="77777777" w:rsidTr="0043392A">
        <w:tc>
          <w:tcPr>
            <w:tcW w:w="3828" w:type="dxa"/>
            <w:vAlign w:val="center"/>
          </w:tcPr>
          <w:p w14:paraId="1B527DD1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2</w:t>
            </w:r>
          </w:p>
        </w:tc>
        <w:tc>
          <w:tcPr>
            <w:tcW w:w="5528" w:type="dxa"/>
          </w:tcPr>
          <w:p w14:paraId="46B16DCD" w14:textId="77777777" w:rsidR="0043392A" w:rsidRPr="00686263" w:rsidRDefault="0043392A" w:rsidP="005A6249">
            <w:pPr>
              <w:tabs>
                <w:tab w:val="left" w:pos="3320"/>
              </w:tabs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příloha Doložení zajištění publicity CLLD, bude-li žadatelem využita.</w:t>
            </w:r>
          </w:p>
        </w:tc>
      </w:tr>
      <w:tr w:rsidR="0043392A" w:rsidRPr="00686263" w14:paraId="2DF426D6" w14:textId="77777777" w:rsidTr="0043392A">
        <w:tc>
          <w:tcPr>
            <w:tcW w:w="3828" w:type="dxa"/>
          </w:tcPr>
          <w:p w14:paraId="454BF79F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3</w:t>
            </w:r>
          </w:p>
        </w:tc>
        <w:tc>
          <w:tcPr>
            <w:tcW w:w="5528" w:type="dxa"/>
          </w:tcPr>
          <w:p w14:paraId="0E6759FE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0A82B71D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53B77F11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>Verifikace projektového záměru: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27"/>
        <w:gridCol w:w="6229"/>
      </w:tblGrid>
      <w:tr w:rsidR="0043392A" w:rsidRPr="00686263" w14:paraId="681D012A" w14:textId="77777777" w:rsidTr="0043392A">
        <w:trPr>
          <w:trHeight w:val="426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41929D78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Místo a datum: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30AFECD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686263" w14:paraId="0869172B" w14:textId="77777777" w:rsidTr="0043392A">
        <w:trPr>
          <w:trHeight w:val="1052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3BC29009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Jméno a příjmení statutárního zástupce/pověřeného zástupce: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321C72B3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686263" w14:paraId="68435EBF" w14:textId="77777777" w:rsidTr="0043392A">
        <w:trPr>
          <w:trHeight w:val="1164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42AA93CE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odpis předkladatele projektového záměru: (elektronický podpis): 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24F50EBE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Elektronicky podepište</w:t>
            </w:r>
          </w:p>
        </w:tc>
      </w:tr>
    </w:tbl>
    <w:p w14:paraId="7B96A96A" w14:textId="77777777" w:rsidR="0043392A" w:rsidRDefault="0043392A" w:rsidP="0043392A">
      <w:pPr>
        <w:pStyle w:val="Zkladntext"/>
        <w:rPr>
          <w:rFonts w:ascii="Montserrat" w:hAnsi="Montserrat"/>
          <w:b/>
          <w:bCs/>
          <w:sz w:val="28"/>
        </w:rPr>
      </w:pPr>
    </w:p>
    <w:p w14:paraId="7AB4A83A" w14:textId="07AB3D8A" w:rsidR="00BD10EA" w:rsidRPr="0043392A" w:rsidRDefault="00BD10EA" w:rsidP="0043392A">
      <w:pPr>
        <w:pStyle w:val="Zhlav"/>
        <w:tabs>
          <w:tab w:val="left" w:pos="708"/>
        </w:tabs>
        <w:rPr>
          <w:rFonts w:cs="Arial"/>
          <w:sz w:val="32"/>
          <w:szCs w:val="32"/>
        </w:rPr>
      </w:pPr>
    </w:p>
    <w:sectPr w:rsidR="00BD10EA" w:rsidRPr="0043392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1A4D" w14:textId="77777777" w:rsidR="00D50820" w:rsidRDefault="00D50820" w:rsidP="00BD10EA">
      <w:r>
        <w:separator/>
      </w:r>
    </w:p>
  </w:endnote>
  <w:endnote w:type="continuationSeparator" w:id="0">
    <w:p w14:paraId="512BA6C5" w14:textId="77777777" w:rsidR="00D50820" w:rsidRDefault="00D50820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92780513"/>
      <w:docPartObj>
        <w:docPartGallery w:val="Page Numbers (Bottom of Page)"/>
        <w:docPartUnique/>
      </w:docPartObj>
    </w:sdtPr>
    <w:sdtContent>
      <w:p w14:paraId="104BAB5E" w14:textId="2E355314" w:rsidR="00B243C7" w:rsidRDefault="00B243C7" w:rsidP="003A4E9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7A02E5" w14:textId="77777777" w:rsidR="00B243C7" w:rsidRDefault="00B243C7" w:rsidP="00B243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8AE" w14:textId="77777777" w:rsidR="006518A4" w:rsidRPr="00DA41F2" w:rsidRDefault="006518A4" w:rsidP="00B243C7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sdt>
    <w:sdtPr>
      <w:rPr>
        <w:rStyle w:val="slostrnky"/>
        <w:color w:val="26336A"/>
      </w:rPr>
      <w:id w:val="52127456"/>
      <w:docPartObj>
        <w:docPartGallery w:val="Page Numbers (Bottom of Page)"/>
        <w:docPartUnique/>
      </w:docPartObj>
    </w:sdtPr>
    <w:sdtContent>
      <w:p w14:paraId="2A44F62F" w14:textId="77777777" w:rsidR="00B243C7" w:rsidRPr="00B243C7" w:rsidRDefault="00B243C7" w:rsidP="00B243C7">
        <w:pPr>
          <w:pStyle w:val="Zpat"/>
          <w:framePr w:wrap="none" w:vAnchor="text" w:hAnchor="page" w:x="10561" w:y="69"/>
          <w:rPr>
            <w:rStyle w:val="slostrnky"/>
            <w:color w:val="26336A"/>
          </w:rPr>
        </w:pPr>
        <w:r w:rsidRPr="00B243C7">
          <w:rPr>
            <w:rStyle w:val="slostrnky"/>
            <w:color w:val="26336A"/>
          </w:rPr>
          <w:fldChar w:fldCharType="begin"/>
        </w:r>
        <w:r w:rsidRPr="00B243C7">
          <w:rPr>
            <w:rStyle w:val="slostrnky"/>
            <w:color w:val="26336A"/>
          </w:rPr>
          <w:instrText xml:space="preserve"> PAGE </w:instrText>
        </w:r>
        <w:r w:rsidRPr="00B243C7">
          <w:rPr>
            <w:rStyle w:val="slostrnky"/>
            <w:color w:val="26336A"/>
          </w:rPr>
          <w:fldChar w:fldCharType="separate"/>
        </w:r>
        <w:r w:rsidRPr="00B243C7">
          <w:rPr>
            <w:rStyle w:val="slostrnky"/>
            <w:noProof/>
            <w:color w:val="26336A"/>
          </w:rPr>
          <w:t>1</w:t>
        </w:r>
        <w:r w:rsidRPr="00B243C7">
          <w:rPr>
            <w:rStyle w:val="slostrnky"/>
            <w:color w:val="26336A"/>
          </w:rPr>
          <w:fldChar w:fldCharType="end"/>
        </w:r>
      </w:p>
    </w:sdtContent>
  </w:sdt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857" w14:textId="77777777" w:rsidR="00D50820" w:rsidRDefault="00D50820" w:rsidP="00BD10EA">
      <w:r>
        <w:separator/>
      </w:r>
    </w:p>
  </w:footnote>
  <w:footnote w:type="continuationSeparator" w:id="0">
    <w:p w14:paraId="47F19409" w14:textId="77777777" w:rsidR="00D50820" w:rsidRDefault="00D50820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B2EA" w14:textId="631C61E1" w:rsidR="00B07D43" w:rsidRDefault="00B07D43" w:rsidP="00BD10EA">
    <w:pPr>
      <w:pStyle w:val="Zhlav"/>
    </w:pPr>
    <w:r>
      <w:rPr>
        <w:rFonts w:cs="Arial"/>
        <w:noProof/>
      </w:rPr>
      <w:drawing>
        <wp:anchor distT="0" distB="0" distL="114300" distR="114300" simplePos="0" relativeHeight="251664384" behindDoc="1" locked="0" layoutInCell="1" allowOverlap="1" wp14:anchorId="28718528" wp14:editId="363E2D6F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5414010" cy="647700"/>
          <wp:effectExtent l="0" t="0" r="0" b="0"/>
          <wp:wrapTight wrapText="bothSides">
            <wp:wrapPolygon edited="0">
              <wp:start x="0" y="0"/>
              <wp:lineTo x="0" y="21176"/>
              <wp:lineTo x="21534" y="21176"/>
              <wp:lineTo x="21534" y="0"/>
              <wp:lineTo x="0" y="0"/>
            </wp:wrapPolygon>
          </wp:wrapTight>
          <wp:docPr id="3999527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52734" name="Obrázek 399952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40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D4"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47EE6BBD">
              <wp:simplePos x="0" y="0"/>
              <wp:positionH relativeFrom="column">
                <wp:posOffset>-916124</wp:posOffset>
              </wp:positionH>
              <wp:positionV relativeFrom="paragraph">
                <wp:posOffset>-76109</wp:posOffset>
              </wp:positionV>
              <wp:extent cx="6090834" cy="0"/>
              <wp:effectExtent l="0" t="0" r="5715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0DBB0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-6pt" to="407.45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VuGnAEAAJQDAAAOAAAAZHJzL2Uyb0RvYy54bWysU02P0zAQvSPxHyzfadIFrZao6R52BRcE&#13;&#10;K2B/gNcZN5ZsjzU2TfrvGbttigAJsdqL4495b+a9mWxuZ+/EHihZDL1cr1opIGgcbNj18vH7hzc3&#13;&#10;UqSswqAcBujlAZK83b5+tZliB1c4ohuABJOE1E2xl2POsWuapEfwKq0wQuBHg+RV5iPtmoHUxOze&#13;&#10;NVdte91MSEMk1JAS394fH+W28hsDOn8xJkEWrpdcW64r1fWprM12o7odqThafSpDPaMKr2zgpAvV&#13;&#10;vcpK/CD7B5W3mjChySuNvkFjrIaqgdWs29/UfBtVhKqFzUlxsSm9HK3+vL8LD8Q2TDF1KT5QUTEb&#13;&#10;8uXL9Ym5mnVYzII5C82X1+379ubtOyn0+a25ACOl/BHQi7LppbOh6FCd2n9KmZNx6DmED5fUdZcP&#13;&#10;DkqwC1/BCDtwsnVF16mAO0dir7ifSmsIeV16yHw1usCMdW4Btv8GnuILFOrE/A94QdTMGPIC9jYg&#13;&#10;/S17ns8lm2P82YGj7mLBEw6H2pRqDbe+KjyNaZmtX88VfvmZtj8BAAD//wMAUEsDBBQABgAIAAAA&#13;&#10;IQCffohm5AAAABEBAAAPAAAAZHJzL2Rvd25yZXYueG1sTE9ba8IwFH4f7D+EM9ibpu3KcLWpiGPM&#13;&#10;CSJTwT3GJmu7NSclibb++x1hsL0czuU73yWfDaZlZ+18Y1FAPI6AaSytarASsN+9jCbAfJCoZGtR&#13;&#10;C7hoD7Pi9iaXmbI9vuvzNlSMSNBnUkAdQpdx7staG+nHttNIt0/rjAw0uoorJ3siNy1PouiRG9kg&#13;&#10;KdSy04tal9/bkxGwdsvlYr66fOHmw/SHZHXYvA2vQtzfDc9TKvMpsKCH8PcB1wzkHwoydrQnVJ61&#13;&#10;AkZxmj4Q9tolFI0gkzh9Anb83fAi5/+TFD8AAAD//wMAUEsBAi0AFAAGAAgAAAAhALaDOJL+AAAA&#13;&#10;4QEAABMAAAAAAAAAAAAAAAAAAAAAAFtDb250ZW50X1R5cGVzXS54bWxQSwECLQAUAAYACAAAACEA&#13;&#10;OP0h/9YAAACUAQAACwAAAAAAAAAAAAAAAAAvAQAAX3JlbHMvLnJlbHNQSwECLQAUAAYACAAAACEA&#13;&#10;+uVbhpwBAACUAwAADgAAAAAAAAAAAAAAAAAuAgAAZHJzL2Uyb0RvYy54bWxQSwECLQAUAAYACAAA&#13;&#10;ACEAn36IZuQAAAARAQAADwAAAAAAAAAAAAAAAAD2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 w:rsidR="00BD10EA">
      <w:rPr>
        <w:noProof/>
      </w:rPr>
      <w:drawing>
        <wp:anchor distT="0" distB="0" distL="114300" distR="114300" simplePos="0" relativeHeight="251661312" behindDoc="1" locked="0" layoutInCell="1" allowOverlap="1" wp14:anchorId="20A80BBA" wp14:editId="69D69EC8">
          <wp:simplePos x="0" y="0"/>
          <wp:positionH relativeFrom="column">
            <wp:posOffset>5317617</wp:posOffset>
          </wp:positionH>
          <wp:positionV relativeFrom="paragraph">
            <wp:posOffset>-145034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431188248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E48"/>
    <w:multiLevelType w:val="hybridMultilevel"/>
    <w:tmpl w:val="40EE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6881">
    <w:abstractNumId w:val="1"/>
  </w:num>
  <w:num w:numId="2" w16cid:durableId="173419141">
    <w:abstractNumId w:val="0"/>
  </w:num>
  <w:num w:numId="3" w16cid:durableId="139889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004ACC"/>
    <w:rsid w:val="000107D7"/>
    <w:rsid w:val="00040B26"/>
    <w:rsid w:val="000933E5"/>
    <w:rsid w:val="00151187"/>
    <w:rsid w:val="00166BD1"/>
    <w:rsid w:val="00201D08"/>
    <w:rsid w:val="0028792C"/>
    <w:rsid w:val="002A0EC7"/>
    <w:rsid w:val="002D1ED4"/>
    <w:rsid w:val="002E77D9"/>
    <w:rsid w:val="003730F7"/>
    <w:rsid w:val="003A540F"/>
    <w:rsid w:val="0043392A"/>
    <w:rsid w:val="004602AE"/>
    <w:rsid w:val="00473FB5"/>
    <w:rsid w:val="00483D4D"/>
    <w:rsid w:val="004B03DC"/>
    <w:rsid w:val="005D4527"/>
    <w:rsid w:val="006518A4"/>
    <w:rsid w:val="00654A34"/>
    <w:rsid w:val="00753A23"/>
    <w:rsid w:val="00755F6A"/>
    <w:rsid w:val="007D6A81"/>
    <w:rsid w:val="008141A0"/>
    <w:rsid w:val="008A7415"/>
    <w:rsid w:val="008B6836"/>
    <w:rsid w:val="009A186F"/>
    <w:rsid w:val="009C41EE"/>
    <w:rsid w:val="009E171C"/>
    <w:rsid w:val="00A26957"/>
    <w:rsid w:val="00A273BC"/>
    <w:rsid w:val="00A976A5"/>
    <w:rsid w:val="00AC4748"/>
    <w:rsid w:val="00AF013C"/>
    <w:rsid w:val="00AF0413"/>
    <w:rsid w:val="00B07D43"/>
    <w:rsid w:val="00B243C7"/>
    <w:rsid w:val="00B30B74"/>
    <w:rsid w:val="00B852E1"/>
    <w:rsid w:val="00B8600A"/>
    <w:rsid w:val="00BD10EA"/>
    <w:rsid w:val="00BD58DD"/>
    <w:rsid w:val="00C112D8"/>
    <w:rsid w:val="00C2682F"/>
    <w:rsid w:val="00C44B00"/>
    <w:rsid w:val="00D011F0"/>
    <w:rsid w:val="00D071DB"/>
    <w:rsid w:val="00D50820"/>
    <w:rsid w:val="00DA41F2"/>
    <w:rsid w:val="00E83197"/>
    <w:rsid w:val="00ED2EE2"/>
    <w:rsid w:val="00F46249"/>
    <w:rsid w:val="00F638ED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table" w:styleId="Mkatabulky">
    <w:name w:val="Table Grid"/>
    <w:basedOn w:val="Normlntabulka"/>
    <w:uiPriority w:val="39"/>
    <w:rsid w:val="00F6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zvraznn1">
    <w:name w:val="Grid Table 6 Colorful Accent 1"/>
    <w:basedOn w:val="Normlntabulka"/>
    <w:uiPriority w:val="51"/>
    <w:rsid w:val="00F638ED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Zkladntext">
    <w:name w:val="Body Text"/>
    <w:basedOn w:val="Normln"/>
    <w:link w:val="ZkladntextChar"/>
    <w:uiPriority w:val="1"/>
    <w:qFormat/>
    <w:rsid w:val="0043392A"/>
    <w:pPr>
      <w:widowControl w:val="0"/>
      <w:autoSpaceDE w:val="0"/>
      <w:autoSpaceDN w:val="0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392A"/>
    <w:rPr>
      <w:rFonts w:ascii="Calibri" w:eastAsia="Calibri" w:hAnsi="Calibri" w:cs="Calibri"/>
      <w:kern w:val="0"/>
      <w:sz w:val="22"/>
      <w:szCs w:val="22"/>
      <w:lang w:eastAsia="cs-CZ" w:bidi="cs-CZ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B2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op.gov.cz/getmedia/0fe73922-3b76-4f43-815f-6e442d8a48b3/Specificka-pravidla_60_DOPRAVA_CLLD_v1.pdf.aspx?ext=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0</TotalTime>
  <Pages>4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3</cp:revision>
  <cp:lastPrinted>2024-07-24T17:44:00Z</cp:lastPrinted>
  <dcterms:created xsi:type="dcterms:W3CDTF">2024-07-24T17:44:00Z</dcterms:created>
  <dcterms:modified xsi:type="dcterms:W3CDTF">2024-07-24T17:44:00Z</dcterms:modified>
</cp:coreProperties>
</file>